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0A21" w14:textId="28827510" w:rsidR="007504E3" w:rsidRDefault="00D41288" w:rsidP="00D41288">
      <w:pPr>
        <w:ind w:left="-90"/>
        <w:rPr>
          <w:b/>
          <w:color w:val="000000"/>
          <w:szCs w:val="24"/>
          <w:u w:val="single"/>
        </w:rPr>
      </w:pPr>
      <w:r w:rsidRPr="00D41288">
        <w:rPr>
          <w:b/>
          <w:color w:val="000000"/>
          <w:szCs w:val="24"/>
          <w:u w:val="single"/>
        </w:rPr>
        <w:t>DESCRIPTION</w:t>
      </w:r>
    </w:p>
    <w:p w14:paraId="1D097625" w14:textId="77777777" w:rsidR="007504E3" w:rsidRPr="00D41288" w:rsidRDefault="007504E3" w:rsidP="00D41288">
      <w:pPr>
        <w:ind w:left="-90"/>
        <w:rPr>
          <w:b/>
          <w:color w:val="000000"/>
          <w:szCs w:val="24"/>
          <w:u w:val="single"/>
        </w:rPr>
      </w:pPr>
    </w:p>
    <w:p w14:paraId="4F193F6A" w14:textId="77777777" w:rsidR="00D41288" w:rsidRPr="00D41288" w:rsidRDefault="00D41288" w:rsidP="00D41288">
      <w:pPr>
        <w:ind w:left="-90"/>
        <w:rPr>
          <w:color w:val="000000"/>
          <w:szCs w:val="24"/>
        </w:rPr>
      </w:pPr>
      <w:r w:rsidRPr="00D41288">
        <w:rPr>
          <w:color w:val="000000"/>
          <w:szCs w:val="24"/>
        </w:rPr>
        <w:t>The Cupertino Educational Endowment Foundation (CEEF) is committed to supporting outstanding public education for all students in the Cupertino Union School District (CUSD).</w:t>
      </w:r>
    </w:p>
    <w:p w14:paraId="16A2B54E" w14:textId="77777777" w:rsidR="00D41288" w:rsidRPr="00D41288" w:rsidRDefault="00D41288" w:rsidP="00D41288">
      <w:pPr>
        <w:ind w:left="-90"/>
        <w:rPr>
          <w:b/>
          <w:color w:val="000000"/>
          <w:szCs w:val="24"/>
        </w:rPr>
      </w:pPr>
    </w:p>
    <w:p w14:paraId="7B12251C" w14:textId="44472125" w:rsidR="00D41288" w:rsidRPr="00D41288" w:rsidRDefault="00D41288" w:rsidP="00D41288">
      <w:pPr>
        <w:ind w:left="-90"/>
        <w:rPr>
          <w:color w:val="000000"/>
          <w:szCs w:val="24"/>
        </w:rPr>
      </w:pPr>
      <w:r w:rsidRPr="00D41288">
        <w:rPr>
          <w:color w:val="000000"/>
          <w:szCs w:val="24"/>
        </w:rPr>
        <w:t>In partnership with CUSD, CEEF</w:t>
      </w:r>
      <w:r w:rsidR="00027683">
        <w:rPr>
          <w:color w:val="000000"/>
          <w:szCs w:val="24"/>
        </w:rPr>
        <w:t xml:space="preserve"> is pleased to announce the 20</w:t>
      </w:r>
      <w:r w:rsidR="00960A0F">
        <w:rPr>
          <w:color w:val="000000"/>
          <w:szCs w:val="24"/>
        </w:rPr>
        <w:t>21</w:t>
      </w:r>
      <w:r w:rsidR="00027683">
        <w:rPr>
          <w:color w:val="000000"/>
          <w:szCs w:val="24"/>
        </w:rPr>
        <w:t>-2</w:t>
      </w:r>
      <w:r w:rsidR="00960A0F">
        <w:rPr>
          <w:color w:val="000000"/>
          <w:szCs w:val="24"/>
        </w:rPr>
        <w:t>022</w:t>
      </w:r>
      <w:r w:rsidRPr="00D41288">
        <w:rPr>
          <w:color w:val="000000"/>
          <w:szCs w:val="24"/>
        </w:rPr>
        <w:t xml:space="preserve"> P</w:t>
      </w:r>
      <w:r w:rsidR="00D25688">
        <w:rPr>
          <w:color w:val="000000"/>
          <w:szCs w:val="24"/>
        </w:rPr>
        <w:t xml:space="preserve">atricia A. </w:t>
      </w:r>
      <w:proofErr w:type="spellStart"/>
      <w:r w:rsidR="00D25688">
        <w:rPr>
          <w:color w:val="000000"/>
          <w:szCs w:val="24"/>
        </w:rPr>
        <w:t>Lamson</w:t>
      </w:r>
      <w:proofErr w:type="spellEnd"/>
      <w:r w:rsidR="00D25688">
        <w:rPr>
          <w:color w:val="000000"/>
          <w:szCs w:val="24"/>
        </w:rPr>
        <w:t xml:space="preserve"> Endowment </w:t>
      </w:r>
      <w:r w:rsidRPr="00D41288">
        <w:rPr>
          <w:color w:val="000000"/>
          <w:szCs w:val="24"/>
        </w:rPr>
        <w:t>Fund for Reading Literacy Scholarship.  The purpose of this scholarship is to honor exemplary instructional efforts in English Language Arts within CUSD.</w:t>
      </w:r>
    </w:p>
    <w:p w14:paraId="022690B9" w14:textId="77777777" w:rsidR="00D41288" w:rsidRPr="00D41288" w:rsidRDefault="00D41288" w:rsidP="00D41288">
      <w:pPr>
        <w:ind w:left="-90"/>
        <w:rPr>
          <w:b/>
          <w:color w:val="000000"/>
          <w:szCs w:val="24"/>
        </w:rPr>
      </w:pPr>
    </w:p>
    <w:p w14:paraId="1F4B582D" w14:textId="2FD1C1ED" w:rsidR="007504E3" w:rsidRDefault="00D41288" w:rsidP="00D41288">
      <w:pPr>
        <w:ind w:left="-90"/>
        <w:rPr>
          <w:b/>
          <w:color w:val="000000"/>
          <w:szCs w:val="24"/>
          <w:u w:val="single"/>
        </w:rPr>
      </w:pPr>
      <w:r w:rsidRPr="00D41288">
        <w:rPr>
          <w:b/>
          <w:color w:val="000000"/>
          <w:szCs w:val="24"/>
          <w:u w:val="single"/>
        </w:rPr>
        <w:t>APPLICATION</w:t>
      </w:r>
    </w:p>
    <w:p w14:paraId="0F062324" w14:textId="77777777" w:rsidR="007504E3" w:rsidRPr="00D41288" w:rsidRDefault="007504E3" w:rsidP="00D41288">
      <w:pPr>
        <w:ind w:left="-90"/>
        <w:rPr>
          <w:b/>
          <w:color w:val="000000"/>
          <w:szCs w:val="24"/>
          <w:u w:val="single"/>
        </w:rPr>
      </w:pPr>
    </w:p>
    <w:p w14:paraId="0EF17439" w14:textId="3F73452F" w:rsidR="00D41288" w:rsidRPr="00D41288" w:rsidRDefault="00027683" w:rsidP="00D41288">
      <w:pPr>
        <w:ind w:left="-90"/>
        <w:rPr>
          <w:color w:val="000000"/>
          <w:szCs w:val="24"/>
        </w:rPr>
      </w:pPr>
      <w:r>
        <w:rPr>
          <w:color w:val="000000"/>
          <w:szCs w:val="24"/>
        </w:rPr>
        <w:t>The 20</w:t>
      </w:r>
      <w:r w:rsidR="00960A0F">
        <w:rPr>
          <w:color w:val="000000"/>
          <w:szCs w:val="24"/>
        </w:rPr>
        <w:t>21</w:t>
      </w:r>
      <w:r>
        <w:rPr>
          <w:color w:val="000000"/>
          <w:szCs w:val="24"/>
        </w:rPr>
        <w:t>-20</w:t>
      </w:r>
      <w:r w:rsidR="00960A0F">
        <w:rPr>
          <w:color w:val="000000"/>
          <w:szCs w:val="24"/>
        </w:rPr>
        <w:t>22</w:t>
      </w:r>
      <w:r w:rsidR="00D41288" w:rsidRPr="00D41288">
        <w:rPr>
          <w:color w:val="000000"/>
          <w:szCs w:val="24"/>
        </w:rPr>
        <w:t xml:space="preserve"> Patricia A. </w:t>
      </w:r>
      <w:proofErr w:type="spellStart"/>
      <w:r w:rsidR="00D41288" w:rsidRPr="00D41288">
        <w:rPr>
          <w:color w:val="000000"/>
          <w:szCs w:val="24"/>
        </w:rPr>
        <w:t>Lamson</w:t>
      </w:r>
      <w:proofErr w:type="spellEnd"/>
      <w:r w:rsidR="00D41288" w:rsidRPr="00D41288">
        <w:rPr>
          <w:color w:val="000000"/>
          <w:szCs w:val="24"/>
        </w:rPr>
        <w:t xml:space="preserve"> Endowment Fund for Reading Literacy Scholarship will focus on the six English Language Arts shifts identified in the Common Core State Standards: </w:t>
      </w:r>
    </w:p>
    <w:p w14:paraId="600454C5" w14:textId="77777777" w:rsidR="00D41288" w:rsidRPr="00D41288" w:rsidRDefault="00D41288" w:rsidP="00D41288">
      <w:pPr>
        <w:ind w:left="-9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083"/>
        <w:gridCol w:w="5445"/>
      </w:tblGrid>
      <w:tr w:rsidR="00D41288" w14:paraId="6A52C904" w14:textId="77777777" w:rsidTr="00D41288">
        <w:tc>
          <w:tcPr>
            <w:tcW w:w="828" w:type="dxa"/>
            <w:shd w:val="clear" w:color="auto" w:fill="auto"/>
          </w:tcPr>
          <w:p w14:paraId="2134EDE6" w14:textId="77777777" w:rsidR="00D41288" w:rsidRDefault="00D41288" w:rsidP="00D41288">
            <w:pPr>
              <w:jc w:val="center"/>
            </w:pPr>
            <w:r>
              <w:t>Shift 1</w:t>
            </w:r>
          </w:p>
        </w:tc>
        <w:tc>
          <w:tcPr>
            <w:tcW w:w="3150" w:type="dxa"/>
            <w:shd w:val="clear" w:color="auto" w:fill="auto"/>
          </w:tcPr>
          <w:p w14:paraId="06974C5A" w14:textId="77777777" w:rsidR="00D41288" w:rsidRDefault="00D41288" w:rsidP="00D41288">
            <w:r>
              <w:t>Balancing Informational &amp; Literary Text</w:t>
            </w:r>
          </w:p>
        </w:tc>
        <w:tc>
          <w:tcPr>
            <w:tcW w:w="5598" w:type="dxa"/>
            <w:shd w:val="clear" w:color="auto" w:fill="auto"/>
          </w:tcPr>
          <w:p w14:paraId="7558CA38" w14:textId="77777777" w:rsidR="00D41288" w:rsidRDefault="00D41288" w:rsidP="00D41288">
            <w:r>
              <w:t>Student read a true balance of informational and literary texts.</w:t>
            </w:r>
          </w:p>
        </w:tc>
      </w:tr>
      <w:tr w:rsidR="00D41288" w14:paraId="4E067E2C" w14:textId="77777777" w:rsidTr="00D41288">
        <w:tc>
          <w:tcPr>
            <w:tcW w:w="828" w:type="dxa"/>
            <w:shd w:val="clear" w:color="auto" w:fill="auto"/>
          </w:tcPr>
          <w:p w14:paraId="04F69644" w14:textId="77777777" w:rsidR="00D41288" w:rsidRDefault="00D41288" w:rsidP="00D41288">
            <w:pPr>
              <w:jc w:val="center"/>
            </w:pPr>
            <w:r>
              <w:t>Shift 2</w:t>
            </w:r>
          </w:p>
        </w:tc>
        <w:tc>
          <w:tcPr>
            <w:tcW w:w="3150" w:type="dxa"/>
            <w:shd w:val="clear" w:color="auto" w:fill="auto"/>
          </w:tcPr>
          <w:p w14:paraId="02EF7331" w14:textId="77777777" w:rsidR="00D41288" w:rsidRDefault="00D41288" w:rsidP="00D41288">
            <w:r>
              <w:t>Knowledge in the Disciplines</w:t>
            </w:r>
          </w:p>
        </w:tc>
        <w:tc>
          <w:tcPr>
            <w:tcW w:w="5598" w:type="dxa"/>
            <w:shd w:val="clear" w:color="auto" w:fill="auto"/>
          </w:tcPr>
          <w:p w14:paraId="3722D307" w14:textId="77777777" w:rsidR="00D41288" w:rsidRDefault="00D41288" w:rsidP="00F250D1">
            <w:r>
              <w:t xml:space="preserve">Students build knowledge about the world (domains/content areas) through </w:t>
            </w:r>
            <w:r w:rsidR="00F250D1">
              <w:t>text</w:t>
            </w:r>
            <w:r>
              <w:t xml:space="preserve"> rather than teacher or activities.</w:t>
            </w:r>
          </w:p>
        </w:tc>
      </w:tr>
      <w:tr w:rsidR="00D41288" w14:paraId="36C9900D" w14:textId="77777777" w:rsidTr="00D41288">
        <w:tc>
          <w:tcPr>
            <w:tcW w:w="828" w:type="dxa"/>
            <w:shd w:val="clear" w:color="auto" w:fill="auto"/>
          </w:tcPr>
          <w:p w14:paraId="6A234B87" w14:textId="77777777" w:rsidR="00D41288" w:rsidRDefault="00D41288" w:rsidP="00D41288">
            <w:pPr>
              <w:jc w:val="center"/>
            </w:pPr>
            <w:r>
              <w:t>Shift 3</w:t>
            </w:r>
          </w:p>
        </w:tc>
        <w:tc>
          <w:tcPr>
            <w:tcW w:w="3150" w:type="dxa"/>
            <w:shd w:val="clear" w:color="auto" w:fill="auto"/>
          </w:tcPr>
          <w:p w14:paraId="6715694F" w14:textId="77777777" w:rsidR="00D41288" w:rsidRDefault="00D41288" w:rsidP="00D41288">
            <w:r>
              <w:t>Staircase of Complexity</w:t>
            </w:r>
          </w:p>
        </w:tc>
        <w:tc>
          <w:tcPr>
            <w:tcW w:w="5598" w:type="dxa"/>
            <w:shd w:val="clear" w:color="auto" w:fill="auto"/>
          </w:tcPr>
          <w:p w14:paraId="3B75F1C9" w14:textId="77777777" w:rsidR="00D41288" w:rsidRDefault="00D41288" w:rsidP="00D41288">
            <w:r>
              <w:t>Students read the central, grade-appropriate text around which instruction is centered. Teachers create more time, space, and support in the curriculum for close reading of the text.</w:t>
            </w:r>
          </w:p>
        </w:tc>
      </w:tr>
      <w:tr w:rsidR="00D41288" w14:paraId="3EAB655D" w14:textId="77777777" w:rsidTr="00D41288">
        <w:tc>
          <w:tcPr>
            <w:tcW w:w="828" w:type="dxa"/>
            <w:shd w:val="clear" w:color="auto" w:fill="auto"/>
          </w:tcPr>
          <w:p w14:paraId="6DA80901" w14:textId="77777777" w:rsidR="00D41288" w:rsidRDefault="00D41288" w:rsidP="00D41288">
            <w:pPr>
              <w:jc w:val="center"/>
            </w:pPr>
            <w:r>
              <w:t>Shift 4</w:t>
            </w:r>
          </w:p>
        </w:tc>
        <w:tc>
          <w:tcPr>
            <w:tcW w:w="3150" w:type="dxa"/>
            <w:shd w:val="clear" w:color="auto" w:fill="auto"/>
          </w:tcPr>
          <w:p w14:paraId="626E53BD" w14:textId="77777777" w:rsidR="00D41288" w:rsidRDefault="00D41288" w:rsidP="00D41288">
            <w:r>
              <w:t>Text-based Answers</w:t>
            </w:r>
          </w:p>
        </w:tc>
        <w:tc>
          <w:tcPr>
            <w:tcW w:w="5598" w:type="dxa"/>
            <w:shd w:val="clear" w:color="auto" w:fill="auto"/>
          </w:tcPr>
          <w:p w14:paraId="3D8F548C" w14:textId="77777777" w:rsidR="00D41288" w:rsidRDefault="00D41288" w:rsidP="00D41288">
            <w:r>
              <w:t>Students engage in rich and rigorous evidence-based conversations about text.</w:t>
            </w:r>
          </w:p>
        </w:tc>
      </w:tr>
      <w:tr w:rsidR="00D41288" w14:paraId="52F5EB32" w14:textId="77777777" w:rsidTr="00D41288">
        <w:tc>
          <w:tcPr>
            <w:tcW w:w="828" w:type="dxa"/>
            <w:shd w:val="clear" w:color="auto" w:fill="auto"/>
          </w:tcPr>
          <w:p w14:paraId="505C66D8" w14:textId="77777777" w:rsidR="00D41288" w:rsidRDefault="00D41288" w:rsidP="00D41288">
            <w:pPr>
              <w:jc w:val="center"/>
            </w:pPr>
            <w:r>
              <w:t>Shift 5</w:t>
            </w:r>
          </w:p>
        </w:tc>
        <w:tc>
          <w:tcPr>
            <w:tcW w:w="3150" w:type="dxa"/>
            <w:shd w:val="clear" w:color="auto" w:fill="auto"/>
          </w:tcPr>
          <w:p w14:paraId="03E23FF1" w14:textId="77777777" w:rsidR="00D41288" w:rsidRDefault="00D41288" w:rsidP="00D41288">
            <w:r>
              <w:t>Writing from Sources</w:t>
            </w:r>
          </w:p>
        </w:tc>
        <w:tc>
          <w:tcPr>
            <w:tcW w:w="5598" w:type="dxa"/>
            <w:shd w:val="clear" w:color="auto" w:fill="auto"/>
          </w:tcPr>
          <w:p w14:paraId="19BBC15E" w14:textId="77777777" w:rsidR="00D41288" w:rsidRDefault="00D41288" w:rsidP="00D41288">
            <w:r>
              <w:t>Writing emphasizes use of evidence from sources to inform or make an argument.</w:t>
            </w:r>
          </w:p>
        </w:tc>
      </w:tr>
      <w:tr w:rsidR="00D41288" w14:paraId="033348E9" w14:textId="77777777" w:rsidTr="00D41288">
        <w:tc>
          <w:tcPr>
            <w:tcW w:w="828" w:type="dxa"/>
            <w:shd w:val="clear" w:color="auto" w:fill="auto"/>
          </w:tcPr>
          <w:p w14:paraId="3F4CB1E9" w14:textId="77777777" w:rsidR="00D41288" w:rsidRDefault="00D41288" w:rsidP="00D41288">
            <w:pPr>
              <w:jc w:val="center"/>
            </w:pPr>
            <w:r>
              <w:t>Shift 6</w:t>
            </w:r>
          </w:p>
        </w:tc>
        <w:tc>
          <w:tcPr>
            <w:tcW w:w="3150" w:type="dxa"/>
            <w:shd w:val="clear" w:color="auto" w:fill="auto"/>
          </w:tcPr>
          <w:p w14:paraId="7C51FBD3" w14:textId="77777777" w:rsidR="00D41288" w:rsidRDefault="00D41288" w:rsidP="00D41288">
            <w:r>
              <w:t>Academic Vocabulary</w:t>
            </w:r>
          </w:p>
        </w:tc>
        <w:tc>
          <w:tcPr>
            <w:tcW w:w="5598" w:type="dxa"/>
            <w:shd w:val="clear" w:color="auto" w:fill="auto"/>
          </w:tcPr>
          <w:p w14:paraId="7036D917" w14:textId="77777777" w:rsidR="00D41288" w:rsidRDefault="00D41288" w:rsidP="00D41288">
            <w:r>
              <w:t>Students constantly build the transferable vocabulary they need to access grade level complex texts. This can be done effectively by spiraling like content in increasingly complex texts.</w:t>
            </w:r>
          </w:p>
        </w:tc>
      </w:tr>
    </w:tbl>
    <w:p w14:paraId="6180C85E" w14:textId="77777777" w:rsidR="00D41288" w:rsidRPr="007557C4" w:rsidRDefault="00D41288" w:rsidP="00D41288">
      <w:pPr>
        <w:rPr>
          <w:b/>
          <w:color w:val="000000"/>
          <w:sz w:val="16"/>
          <w:szCs w:val="16"/>
          <w:u w:val="single"/>
        </w:rPr>
      </w:pPr>
    </w:p>
    <w:p w14:paraId="41394AAB" w14:textId="77777777" w:rsidR="00B9382B" w:rsidRDefault="00F250D1" w:rsidP="00D41288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Application Deadline:  </w:t>
      </w:r>
      <w:r w:rsidR="00B9382B">
        <w:rPr>
          <w:b/>
          <w:color w:val="000000"/>
          <w:u w:val="single"/>
        </w:rPr>
        <w:t>Tuesday March 15, 2022</w:t>
      </w:r>
      <w:r w:rsidR="00A82442">
        <w:rPr>
          <w:b/>
          <w:color w:val="000000"/>
          <w:u w:val="single"/>
        </w:rPr>
        <w:t xml:space="preserve">.  </w:t>
      </w:r>
    </w:p>
    <w:p w14:paraId="6415512D" w14:textId="77777777" w:rsidR="00B9382B" w:rsidRDefault="00B9382B" w:rsidP="00D41288">
      <w:pPr>
        <w:rPr>
          <w:b/>
          <w:color w:val="000000"/>
          <w:u w:val="single"/>
        </w:rPr>
      </w:pPr>
    </w:p>
    <w:p w14:paraId="2493A10F" w14:textId="39F7BE91" w:rsidR="00F250D1" w:rsidRDefault="00A82442" w:rsidP="00D41288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Please submit your application to </w:t>
      </w:r>
      <w:hyperlink r:id="rId8" w:history="1">
        <w:r w:rsidRPr="00C720FB">
          <w:rPr>
            <w:rStyle w:val="Hyperlink"/>
            <w:b/>
          </w:rPr>
          <w:t>director@ceefcares.org</w:t>
        </w:r>
      </w:hyperlink>
      <w:r>
        <w:rPr>
          <w:b/>
          <w:color w:val="000000"/>
          <w:u w:val="single"/>
        </w:rPr>
        <w:t xml:space="preserve"> </w:t>
      </w:r>
      <w:r w:rsidR="00B9382B">
        <w:rPr>
          <w:b/>
          <w:color w:val="000000"/>
          <w:u w:val="single"/>
        </w:rPr>
        <w:t>no</w:t>
      </w:r>
      <w:r>
        <w:rPr>
          <w:b/>
          <w:color w:val="000000"/>
          <w:u w:val="single"/>
        </w:rPr>
        <w:t xml:space="preserve"> later </w:t>
      </w:r>
      <w:r w:rsidRPr="00B9382B">
        <w:rPr>
          <w:b/>
          <w:color w:val="000000"/>
          <w:u w:val="single"/>
        </w:rPr>
        <w:t xml:space="preserve">than </w:t>
      </w:r>
      <w:r w:rsidR="00027683" w:rsidRPr="00B9382B">
        <w:rPr>
          <w:b/>
          <w:color w:val="000000"/>
          <w:u w:val="single"/>
        </w:rPr>
        <w:t>2/</w:t>
      </w:r>
      <w:r w:rsidR="00B9382B" w:rsidRPr="00B9382B">
        <w:rPr>
          <w:b/>
          <w:color w:val="000000"/>
          <w:u w:val="single"/>
        </w:rPr>
        <w:t>15</w:t>
      </w:r>
      <w:r w:rsidR="00027683" w:rsidRPr="00B9382B">
        <w:rPr>
          <w:b/>
          <w:color w:val="000000"/>
          <w:u w:val="single"/>
        </w:rPr>
        <w:t>/</w:t>
      </w:r>
      <w:r w:rsidR="00B9382B" w:rsidRPr="00B9382B">
        <w:rPr>
          <w:b/>
          <w:color w:val="000000"/>
          <w:u w:val="single"/>
        </w:rPr>
        <w:t>22</w:t>
      </w:r>
      <w:r w:rsidRPr="00B9382B">
        <w:rPr>
          <w:b/>
          <w:color w:val="000000"/>
          <w:u w:val="single"/>
        </w:rPr>
        <w:t xml:space="preserve"> for</w:t>
      </w:r>
      <w:r>
        <w:rPr>
          <w:b/>
          <w:color w:val="000000"/>
          <w:u w:val="single"/>
        </w:rPr>
        <w:t xml:space="preserve"> consideration.</w:t>
      </w:r>
    </w:p>
    <w:p w14:paraId="797ECA4E" w14:textId="77777777" w:rsidR="007504E3" w:rsidRDefault="007504E3" w:rsidP="00D41288">
      <w:pPr>
        <w:rPr>
          <w:b/>
          <w:color w:val="000000"/>
          <w:u w:val="single"/>
        </w:rPr>
      </w:pPr>
    </w:p>
    <w:p w14:paraId="3AC106D3" w14:textId="089ABC60" w:rsidR="006A4E61" w:rsidRPr="00D25688" w:rsidRDefault="00D25688" w:rsidP="00D41288">
      <w:pPr>
        <w:rPr>
          <w:color w:val="000000"/>
        </w:rPr>
      </w:pPr>
      <w:r w:rsidRPr="00D25688">
        <w:rPr>
          <w:color w:val="000000"/>
        </w:rPr>
        <w:t xml:space="preserve">Awardee Announcement:  </w:t>
      </w:r>
      <w:r w:rsidR="00B9382B">
        <w:rPr>
          <w:color w:val="000000"/>
        </w:rPr>
        <w:t>April 28</w:t>
      </w:r>
      <w:r w:rsidR="00B9382B" w:rsidRPr="00B9382B">
        <w:rPr>
          <w:color w:val="000000"/>
          <w:vertAlign w:val="superscript"/>
        </w:rPr>
        <w:t>th</w:t>
      </w:r>
      <w:r w:rsidR="00B9382B">
        <w:rPr>
          <w:color w:val="000000"/>
        </w:rPr>
        <w:t xml:space="preserve">, </w:t>
      </w:r>
      <w:proofErr w:type="gramStart"/>
      <w:r w:rsidR="00B9382B">
        <w:rPr>
          <w:color w:val="000000"/>
        </w:rPr>
        <w:t>2022</w:t>
      </w:r>
      <w:proofErr w:type="gramEnd"/>
      <w:r w:rsidR="00027683">
        <w:rPr>
          <w:color w:val="000000"/>
        </w:rPr>
        <w:t xml:space="preserve"> at the CUSD Board meeting. Winner(s) does not need to be present. </w:t>
      </w:r>
    </w:p>
    <w:p w14:paraId="7E6A3095" w14:textId="77777777" w:rsidR="00F250D1" w:rsidRDefault="00F250D1" w:rsidP="00D41288">
      <w:pPr>
        <w:rPr>
          <w:b/>
          <w:color w:val="000000"/>
          <w:u w:val="single"/>
        </w:rPr>
      </w:pPr>
    </w:p>
    <w:p w14:paraId="4AD6C082" w14:textId="1AFA4B2F" w:rsidR="00D41288" w:rsidRDefault="007504E3" w:rsidP="00D41288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Guidelines</w:t>
      </w:r>
    </w:p>
    <w:p w14:paraId="10241550" w14:textId="77777777" w:rsidR="007504E3" w:rsidRDefault="007504E3" w:rsidP="00D41288">
      <w:pPr>
        <w:rPr>
          <w:color w:val="000000"/>
        </w:rPr>
      </w:pPr>
    </w:p>
    <w:p w14:paraId="2BA42926" w14:textId="77777777" w:rsidR="00D41288" w:rsidRDefault="00D41288" w:rsidP="00D41288">
      <w:pPr>
        <w:pStyle w:val="BodyTextIndent"/>
        <w:numPr>
          <w:ilvl w:val="0"/>
          <w:numId w:val="1"/>
        </w:numPr>
        <w:tabs>
          <w:tab w:val="clear" w:pos="900"/>
          <w:tab w:val="left" w:pos="720"/>
        </w:tabs>
      </w:pPr>
      <w:r>
        <w:t>Grant money may be used for training or materials that will support the six English Language Arts shifts identified in the Common Core State Standards.</w:t>
      </w:r>
    </w:p>
    <w:p w14:paraId="53CB5C30" w14:textId="77777777" w:rsidR="00D41288" w:rsidRDefault="00D41288" w:rsidP="00D41288">
      <w:pPr>
        <w:pStyle w:val="BodyTextIndent"/>
        <w:numPr>
          <w:ilvl w:val="0"/>
          <w:numId w:val="1"/>
        </w:numPr>
        <w:tabs>
          <w:tab w:val="clear" w:pos="900"/>
          <w:tab w:val="left" w:pos="720"/>
        </w:tabs>
      </w:pPr>
      <w:r>
        <w:lastRenderedPageBreak/>
        <w:t>Applicants are asked to choose one shift upon which to focus.</w:t>
      </w:r>
    </w:p>
    <w:p w14:paraId="3B9C7EEB" w14:textId="77777777" w:rsidR="00D41288" w:rsidRPr="007557C4" w:rsidRDefault="00D41288" w:rsidP="00D41288">
      <w:pPr>
        <w:pStyle w:val="BodyTextIndent"/>
        <w:rPr>
          <w:sz w:val="16"/>
          <w:szCs w:val="16"/>
        </w:rPr>
      </w:pPr>
    </w:p>
    <w:p w14:paraId="66F2224C" w14:textId="77777777" w:rsidR="007504E3" w:rsidRDefault="007504E3" w:rsidP="00D41288">
      <w:pPr>
        <w:rPr>
          <w:b/>
          <w:color w:val="000000"/>
          <w:u w:val="single"/>
        </w:rPr>
      </w:pPr>
    </w:p>
    <w:p w14:paraId="721ABD6F" w14:textId="77777777" w:rsidR="007504E3" w:rsidRDefault="007504E3" w:rsidP="00D41288">
      <w:pPr>
        <w:rPr>
          <w:b/>
          <w:color w:val="000000"/>
          <w:u w:val="single"/>
        </w:rPr>
      </w:pPr>
    </w:p>
    <w:p w14:paraId="7DBDE345" w14:textId="4CBC1804" w:rsidR="00D41288" w:rsidRDefault="007504E3" w:rsidP="00D41288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Conditions of the Scholarship</w:t>
      </w:r>
    </w:p>
    <w:p w14:paraId="06E246E3" w14:textId="77777777" w:rsidR="007504E3" w:rsidRDefault="007504E3" w:rsidP="00D41288">
      <w:pPr>
        <w:rPr>
          <w:b/>
          <w:color w:val="000000"/>
          <w:u w:val="single"/>
        </w:rPr>
      </w:pPr>
    </w:p>
    <w:p w14:paraId="042FC871" w14:textId="591213D5" w:rsidR="006A4E61" w:rsidRDefault="00D41288" w:rsidP="00B9382B">
      <w:pPr>
        <w:pStyle w:val="BodyTextIndent"/>
        <w:tabs>
          <w:tab w:val="clear" w:pos="900"/>
          <w:tab w:val="left" w:pos="720"/>
        </w:tabs>
        <w:spacing w:after="120"/>
        <w:ind w:left="720" w:hanging="360"/>
      </w:pPr>
      <w:r>
        <w:t>•</w:t>
      </w:r>
      <w:r>
        <w:tab/>
        <w:t>Teachers who wish to apply for the $400 scholarship must complete the attached application</w:t>
      </w:r>
      <w:r w:rsidR="00211335">
        <w:t xml:space="preserve"> </w:t>
      </w:r>
      <w:r w:rsidR="00211335" w:rsidRPr="00211335">
        <w:rPr>
          <w:i/>
          <w:iCs/>
        </w:rPr>
        <w:t>(</w:t>
      </w:r>
      <w:r w:rsidR="00211335">
        <w:rPr>
          <w:i/>
          <w:iCs/>
        </w:rPr>
        <w:t xml:space="preserve">see </w:t>
      </w:r>
      <w:r w:rsidR="00211335" w:rsidRPr="00211335">
        <w:rPr>
          <w:i/>
          <w:iCs/>
        </w:rPr>
        <w:t>next page)</w:t>
      </w:r>
      <w:r w:rsidRPr="00211335">
        <w:rPr>
          <w:i/>
          <w:iCs/>
        </w:rPr>
        <w:t>.</w:t>
      </w:r>
      <w:r w:rsidR="006A4E61">
        <w:t xml:space="preserve">  Handwritten applications will not be accepted.</w:t>
      </w:r>
    </w:p>
    <w:p w14:paraId="3157FCBF" w14:textId="77777777" w:rsidR="00D41288" w:rsidRDefault="00D41288" w:rsidP="00B9382B">
      <w:pPr>
        <w:pStyle w:val="BodyTextIndent"/>
        <w:tabs>
          <w:tab w:val="clear" w:pos="900"/>
          <w:tab w:val="left" w:pos="720"/>
        </w:tabs>
        <w:spacing w:after="120"/>
        <w:ind w:left="720" w:hanging="360"/>
        <w:rPr>
          <w:color w:val="auto"/>
        </w:rPr>
      </w:pPr>
      <w:r w:rsidRPr="00484B95">
        <w:rPr>
          <w:color w:val="auto"/>
        </w:rPr>
        <w:t>•</w:t>
      </w:r>
      <w:r>
        <w:rPr>
          <w:color w:val="FF0000"/>
        </w:rPr>
        <w:tab/>
      </w:r>
      <w:r>
        <w:rPr>
          <w:color w:val="auto"/>
        </w:rPr>
        <w:t>Teachers applying for the grant must explicitly describe how the grant would enhance focus of new English Language Arts Shifts.</w:t>
      </w:r>
    </w:p>
    <w:p w14:paraId="1787F040" w14:textId="77777777" w:rsidR="00D41288" w:rsidRDefault="00D41288" w:rsidP="00B9382B">
      <w:pPr>
        <w:pStyle w:val="BodyTextIndent"/>
        <w:tabs>
          <w:tab w:val="clear" w:pos="900"/>
          <w:tab w:val="left" w:pos="720"/>
        </w:tabs>
        <w:spacing w:after="120"/>
        <w:ind w:left="720" w:hanging="360"/>
        <w:rPr>
          <w:color w:val="FF0000"/>
        </w:rPr>
      </w:pPr>
      <w:r>
        <w:rPr>
          <w:color w:val="auto"/>
        </w:rPr>
        <w:t>•</w:t>
      </w:r>
      <w:r>
        <w:rPr>
          <w:color w:val="auto"/>
        </w:rPr>
        <w:tab/>
        <w:t>Teachers applying for the grant must remain within the $400 budget.</w:t>
      </w:r>
    </w:p>
    <w:p w14:paraId="551877F4" w14:textId="77777777" w:rsidR="00D41288" w:rsidRDefault="00D41288" w:rsidP="00B9382B">
      <w:pPr>
        <w:tabs>
          <w:tab w:val="left" w:pos="720"/>
        </w:tabs>
        <w:spacing w:after="120"/>
        <w:ind w:left="720" w:hanging="36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 xml:space="preserve">Teachers who receive the scholarship will be asked to share how the scholarship money was spent and what programmatic/instructional changes occurred because of the training received and/or materials purchased with CUSD's Instructional Services Department or grade level team members. </w:t>
      </w:r>
    </w:p>
    <w:p w14:paraId="7B40ECF4" w14:textId="1350A329" w:rsidR="00D41288" w:rsidRPr="003D167C" w:rsidRDefault="00D41288" w:rsidP="00B9382B">
      <w:pPr>
        <w:tabs>
          <w:tab w:val="left" w:pos="720"/>
        </w:tabs>
        <w:spacing w:after="120"/>
        <w:ind w:left="720" w:hanging="36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 xml:space="preserve">Preference may be given </w:t>
      </w:r>
      <w:r w:rsidR="00027683">
        <w:rPr>
          <w:color w:val="000000"/>
        </w:rPr>
        <w:t xml:space="preserve">to previous non-recipients. </w:t>
      </w:r>
      <w:r w:rsidR="006A4E61">
        <w:rPr>
          <w:color w:val="000000"/>
        </w:rPr>
        <w:t>R</w:t>
      </w:r>
      <w:r>
        <w:rPr>
          <w:color w:val="000000"/>
        </w:rPr>
        <w:t>ecipients may not receive the award two consecutive years in a row.</w:t>
      </w:r>
      <w:r w:rsidR="00F250D1" w:rsidRPr="00960A0F">
        <w:rPr>
          <w:b/>
          <w:strike/>
          <w:color w:val="000000"/>
        </w:rPr>
        <w:t xml:space="preserve"> </w:t>
      </w:r>
    </w:p>
    <w:p w14:paraId="5EA204E2" w14:textId="0E446773" w:rsidR="006A4E61" w:rsidRDefault="006A4E61">
      <w:r>
        <w:br w:type="page"/>
      </w:r>
    </w:p>
    <w:p w14:paraId="51FDBCE4" w14:textId="77777777" w:rsidR="006A4E61" w:rsidRDefault="006A4E61"/>
    <w:p w14:paraId="4CCD5F88" w14:textId="77777777" w:rsidR="0016348A" w:rsidRPr="0016348A" w:rsidRDefault="0016348A">
      <w:pPr>
        <w:rPr>
          <w:b/>
          <w:u w:val="single"/>
        </w:rPr>
      </w:pPr>
      <w:r w:rsidRPr="0016348A">
        <w:rPr>
          <w:b/>
          <w:u w:val="single"/>
        </w:rPr>
        <w:t>Application Form</w:t>
      </w:r>
    </w:p>
    <w:p w14:paraId="7DD6C895" w14:textId="77777777" w:rsidR="0016348A" w:rsidRDefault="0016348A"/>
    <w:p w14:paraId="33D9F6B6" w14:textId="009E5D62" w:rsidR="0016348A" w:rsidRPr="0014488F" w:rsidRDefault="0016348A">
      <w:r w:rsidRPr="0016348A">
        <w:rPr>
          <w:u w:val="single"/>
        </w:rPr>
        <w:t>Name:</w:t>
      </w:r>
      <w:r w:rsidR="00960A0F">
        <w:t xml:space="preserve"> </w:t>
      </w:r>
    </w:p>
    <w:p w14:paraId="4BDA8440" w14:textId="77777777" w:rsidR="0016348A" w:rsidRDefault="0016348A"/>
    <w:p w14:paraId="191066D1" w14:textId="56712AF4" w:rsidR="0016348A" w:rsidRPr="0014488F" w:rsidRDefault="0016348A">
      <w:r w:rsidRPr="0016348A">
        <w:rPr>
          <w:u w:val="single"/>
        </w:rPr>
        <w:t>School:</w:t>
      </w:r>
      <w:r w:rsidR="0014488F">
        <w:t xml:space="preserve">  </w:t>
      </w:r>
    </w:p>
    <w:p w14:paraId="2545120E" w14:textId="77777777" w:rsidR="0016348A" w:rsidRDefault="0016348A"/>
    <w:p w14:paraId="544961B6" w14:textId="4E89AEE1" w:rsidR="0016348A" w:rsidRDefault="0016348A">
      <w:r w:rsidRPr="0016348A">
        <w:rPr>
          <w:u w:val="single"/>
        </w:rPr>
        <w:t>Grade:</w:t>
      </w:r>
      <w:r w:rsidR="0014488F">
        <w:t xml:space="preserve">  </w:t>
      </w:r>
    </w:p>
    <w:p w14:paraId="35E9060B" w14:textId="01964FDD" w:rsidR="0014488F" w:rsidRDefault="0014488F" w:rsidP="0014488F"/>
    <w:p w14:paraId="7E829564" w14:textId="77777777" w:rsidR="00960A0F" w:rsidRDefault="00960A0F" w:rsidP="0014488F"/>
    <w:p w14:paraId="1ECCB0E2" w14:textId="6E42CA49" w:rsidR="0014488F" w:rsidRDefault="0016348A" w:rsidP="00B87647">
      <w:pPr>
        <w:pStyle w:val="ListParagraph"/>
        <w:numPr>
          <w:ilvl w:val="0"/>
          <w:numId w:val="7"/>
        </w:numPr>
      </w:pPr>
      <w:r>
        <w:t>Which ELA shift did</w:t>
      </w:r>
      <w:r w:rsidR="0014488F">
        <w:t xml:space="preserve"> you choose to focus on and why?</w:t>
      </w:r>
    </w:p>
    <w:p w14:paraId="5220F2EC" w14:textId="77777777" w:rsidR="0014488F" w:rsidRDefault="0014488F" w:rsidP="0014488F"/>
    <w:p w14:paraId="29987226" w14:textId="77777777" w:rsidR="0016348A" w:rsidRDefault="0016348A" w:rsidP="006A4E61">
      <w:pPr>
        <w:ind w:left="360" w:hanging="360"/>
      </w:pPr>
    </w:p>
    <w:p w14:paraId="585FDB0B" w14:textId="77777777" w:rsidR="0016348A" w:rsidRDefault="0016348A" w:rsidP="006A4E61">
      <w:pPr>
        <w:ind w:left="360" w:hanging="360"/>
      </w:pPr>
      <w:r>
        <w:t>2.  How will the proposed training or materials support this shift in instruction?</w:t>
      </w:r>
    </w:p>
    <w:p w14:paraId="13856F56" w14:textId="77777777" w:rsidR="00B1614A" w:rsidRDefault="00B1614A" w:rsidP="006A4E61">
      <w:pPr>
        <w:ind w:left="360" w:hanging="360"/>
      </w:pPr>
    </w:p>
    <w:p w14:paraId="70631A85" w14:textId="77777777" w:rsidR="0016348A" w:rsidRDefault="0016348A" w:rsidP="006A4E61">
      <w:pPr>
        <w:ind w:left="360" w:hanging="360"/>
      </w:pPr>
    </w:p>
    <w:p w14:paraId="24FD653E" w14:textId="77777777" w:rsidR="0016348A" w:rsidRDefault="0016348A" w:rsidP="006A4E61">
      <w:pPr>
        <w:ind w:left="360" w:hanging="360"/>
      </w:pPr>
      <w:r>
        <w:t>3.  What change(s) do you anticipate in your teaching methods and your students’ behaviors and/or skills?</w:t>
      </w:r>
    </w:p>
    <w:p w14:paraId="2821B7FE" w14:textId="77777777" w:rsidR="0016348A" w:rsidRDefault="0016348A" w:rsidP="006A4E61">
      <w:pPr>
        <w:ind w:left="360" w:hanging="360"/>
      </w:pPr>
    </w:p>
    <w:p w14:paraId="4409B919" w14:textId="77777777" w:rsidR="00B1614A" w:rsidRDefault="00B1614A" w:rsidP="00B1614A"/>
    <w:p w14:paraId="309C5527" w14:textId="77777777" w:rsidR="0016348A" w:rsidRDefault="0016348A" w:rsidP="006A4E61">
      <w:pPr>
        <w:ind w:left="360" w:hanging="360"/>
      </w:pPr>
      <w:r>
        <w:t>4.  How will your training/materials support student achievement?</w:t>
      </w:r>
    </w:p>
    <w:p w14:paraId="787B96C0" w14:textId="77777777" w:rsidR="0016348A" w:rsidRDefault="0016348A" w:rsidP="006A4E61">
      <w:pPr>
        <w:ind w:left="360" w:hanging="360"/>
      </w:pPr>
    </w:p>
    <w:p w14:paraId="67CAA62A" w14:textId="77777777" w:rsidR="00AC73C0" w:rsidRDefault="00AC73C0" w:rsidP="00AC73C0"/>
    <w:p w14:paraId="38533EEF" w14:textId="77777777" w:rsidR="0016348A" w:rsidRDefault="0016348A" w:rsidP="006A4E61">
      <w:pPr>
        <w:ind w:left="360" w:hanging="360"/>
      </w:pPr>
      <w:r>
        <w:t xml:space="preserve">5.  Please provide a tentative budget detailing how the $400 scholarship will be utilized, using the budget format below.  Please include appropriate sales tax (8.75%) and shipping costs (approximately 10%) in your proposed budget.  For books and/or materials, please include the title, author, and publisher.  </w:t>
      </w:r>
    </w:p>
    <w:p w14:paraId="7338E0E5" w14:textId="77777777" w:rsidR="006A4E61" w:rsidRDefault="006A4E61" w:rsidP="006A4E61">
      <w:pPr>
        <w:ind w:left="360" w:hanging="360"/>
      </w:pPr>
    </w:p>
    <w:p w14:paraId="6818A4A7" w14:textId="1471976D" w:rsidR="006A4E61" w:rsidRPr="006A4E61" w:rsidRDefault="006A4E61" w:rsidP="006A4E61">
      <w:pPr>
        <w:ind w:left="360" w:hanging="360"/>
        <w:rPr>
          <w:b/>
          <w:u w:val="single"/>
        </w:rPr>
      </w:pPr>
      <w:r w:rsidRPr="006A4E61">
        <w:rPr>
          <w:b/>
          <w:u w:val="single"/>
        </w:rPr>
        <w:t>Budget</w:t>
      </w:r>
    </w:p>
    <w:p w14:paraId="6CA221FA" w14:textId="77777777" w:rsidR="0016348A" w:rsidRDefault="001634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3156"/>
        <w:gridCol w:w="3102"/>
      </w:tblGrid>
      <w:tr w:rsidR="0016348A" w14:paraId="61194121" w14:textId="77777777" w:rsidTr="00960A0F">
        <w:tc>
          <w:tcPr>
            <w:tcW w:w="3092" w:type="dxa"/>
          </w:tcPr>
          <w:p w14:paraId="22FE54C8" w14:textId="77777777" w:rsidR="0016348A" w:rsidRPr="0016348A" w:rsidRDefault="0016348A">
            <w:pPr>
              <w:rPr>
                <w:b/>
              </w:rPr>
            </w:pPr>
            <w:r w:rsidRPr="0016348A">
              <w:rPr>
                <w:b/>
              </w:rPr>
              <w:t>Item</w:t>
            </w:r>
          </w:p>
        </w:tc>
        <w:tc>
          <w:tcPr>
            <w:tcW w:w="3156" w:type="dxa"/>
          </w:tcPr>
          <w:p w14:paraId="120731EF" w14:textId="77777777" w:rsidR="0016348A" w:rsidRPr="0016348A" w:rsidRDefault="0016348A">
            <w:pPr>
              <w:rPr>
                <w:b/>
              </w:rPr>
            </w:pPr>
            <w:r w:rsidRPr="0016348A">
              <w:rPr>
                <w:b/>
              </w:rPr>
              <w:t>Description/Purpose</w:t>
            </w:r>
          </w:p>
        </w:tc>
        <w:tc>
          <w:tcPr>
            <w:tcW w:w="3102" w:type="dxa"/>
          </w:tcPr>
          <w:p w14:paraId="391356EC" w14:textId="77777777" w:rsidR="0016348A" w:rsidRPr="0016348A" w:rsidRDefault="0016348A">
            <w:pPr>
              <w:rPr>
                <w:b/>
              </w:rPr>
            </w:pPr>
            <w:r w:rsidRPr="0016348A">
              <w:rPr>
                <w:b/>
              </w:rPr>
              <w:t>Cost</w:t>
            </w:r>
          </w:p>
          <w:p w14:paraId="35FA5EF2" w14:textId="77777777" w:rsidR="0016348A" w:rsidRPr="0016348A" w:rsidRDefault="0016348A">
            <w:pPr>
              <w:rPr>
                <w:b/>
              </w:rPr>
            </w:pPr>
          </w:p>
        </w:tc>
      </w:tr>
      <w:tr w:rsidR="00960A0F" w14:paraId="41A4CCE6" w14:textId="77777777" w:rsidTr="00960A0F">
        <w:tc>
          <w:tcPr>
            <w:tcW w:w="3092" w:type="dxa"/>
          </w:tcPr>
          <w:p w14:paraId="729ADE7F" w14:textId="77777777" w:rsidR="00960A0F" w:rsidRDefault="00960A0F"/>
        </w:tc>
        <w:tc>
          <w:tcPr>
            <w:tcW w:w="3156" w:type="dxa"/>
          </w:tcPr>
          <w:p w14:paraId="3A569A7C" w14:textId="77777777" w:rsidR="00960A0F" w:rsidRDefault="00960A0F">
            <w:pPr>
              <w:rPr>
                <w:b/>
              </w:rPr>
            </w:pPr>
          </w:p>
        </w:tc>
        <w:tc>
          <w:tcPr>
            <w:tcW w:w="3102" w:type="dxa"/>
          </w:tcPr>
          <w:p w14:paraId="277153B3" w14:textId="77777777" w:rsidR="00960A0F" w:rsidRDefault="00960A0F"/>
        </w:tc>
      </w:tr>
      <w:tr w:rsidR="00960A0F" w14:paraId="5B755B9F" w14:textId="77777777" w:rsidTr="00960A0F">
        <w:tc>
          <w:tcPr>
            <w:tcW w:w="3092" w:type="dxa"/>
          </w:tcPr>
          <w:p w14:paraId="6A556958" w14:textId="77777777" w:rsidR="00960A0F" w:rsidRDefault="00960A0F"/>
        </w:tc>
        <w:tc>
          <w:tcPr>
            <w:tcW w:w="3156" w:type="dxa"/>
          </w:tcPr>
          <w:p w14:paraId="69B75458" w14:textId="77777777" w:rsidR="00960A0F" w:rsidRDefault="00960A0F">
            <w:pPr>
              <w:rPr>
                <w:b/>
              </w:rPr>
            </w:pPr>
          </w:p>
        </w:tc>
        <w:tc>
          <w:tcPr>
            <w:tcW w:w="3102" w:type="dxa"/>
          </w:tcPr>
          <w:p w14:paraId="392BAC14" w14:textId="77777777" w:rsidR="00960A0F" w:rsidRDefault="00960A0F"/>
        </w:tc>
      </w:tr>
      <w:tr w:rsidR="00960A0F" w14:paraId="79E5D7D7" w14:textId="77777777" w:rsidTr="00960A0F">
        <w:tc>
          <w:tcPr>
            <w:tcW w:w="3092" w:type="dxa"/>
          </w:tcPr>
          <w:p w14:paraId="4048D33B" w14:textId="77777777" w:rsidR="00960A0F" w:rsidRDefault="00960A0F"/>
        </w:tc>
        <w:tc>
          <w:tcPr>
            <w:tcW w:w="3156" w:type="dxa"/>
          </w:tcPr>
          <w:p w14:paraId="44DC4A90" w14:textId="77777777" w:rsidR="00960A0F" w:rsidRDefault="00960A0F">
            <w:pPr>
              <w:rPr>
                <w:b/>
              </w:rPr>
            </w:pPr>
          </w:p>
        </w:tc>
        <w:tc>
          <w:tcPr>
            <w:tcW w:w="3102" w:type="dxa"/>
          </w:tcPr>
          <w:p w14:paraId="52253EC4" w14:textId="77777777" w:rsidR="00960A0F" w:rsidRDefault="00960A0F"/>
        </w:tc>
      </w:tr>
      <w:tr w:rsidR="00960A0F" w14:paraId="2951BDAB" w14:textId="77777777" w:rsidTr="00960A0F">
        <w:tc>
          <w:tcPr>
            <w:tcW w:w="3092" w:type="dxa"/>
          </w:tcPr>
          <w:p w14:paraId="44B676F2" w14:textId="77777777" w:rsidR="00960A0F" w:rsidRDefault="00960A0F"/>
        </w:tc>
        <w:tc>
          <w:tcPr>
            <w:tcW w:w="3156" w:type="dxa"/>
          </w:tcPr>
          <w:p w14:paraId="26FE0B57" w14:textId="77777777" w:rsidR="00960A0F" w:rsidRDefault="00960A0F">
            <w:pPr>
              <w:rPr>
                <w:b/>
              </w:rPr>
            </w:pPr>
          </w:p>
        </w:tc>
        <w:tc>
          <w:tcPr>
            <w:tcW w:w="3102" w:type="dxa"/>
          </w:tcPr>
          <w:p w14:paraId="7B05D1E2" w14:textId="77777777" w:rsidR="00960A0F" w:rsidRDefault="00960A0F"/>
        </w:tc>
      </w:tr>
      <w:tr w:rsidR="00726D87" w14:paraId="2C26F327" w14:textId="77777777" w:rsidTr="00960A0F">
        <w:tc>
          <w:tcPr>
            <w:tcW w:w="3092" w:type="dxa"/>
          </w:tcPr>
          <w:p w14:paraId="08C13EB8" w14:textId="77777777" w:rsidR="00726D87" w:rsidRDefault="00726D87"/>
        </w:tc>
        <w:tc>
          <w:tcPr>
            <w:tcW w:w="3156" w:type="dxa"/>
          </w:tcPr>
          <w:p w14:paraId="7EEFE6BB" w14:textId="77777777" w:rsidR="00726D87" w:rsidRDefault="00726D87">
            <w:pPr>
              <w:rPr>
                <w:b/>
              </w:rPr>
            </w:pPr>
          </w:p>
          <w:p w14:paraId="788FC187" w14:textId="5473A24C" w:rsidR="00726D87" w:rsidRDefault="00726D87">
            <w:r w:rsidRPr="0016348A">
              <w:rPr>
                <w:b/>
              </w:rPr>
              <w:t>Total Proposed Budget:</w:t>
            </w:r>
          </w:p>
        </w:tc>
        <w:tc>
          <w:tcPr>
            <w:tcW w:w="3102" w:type="dxa"/>
          </w:tcPr>
          <w:p w14:paraId="3E004A16" w14:textId="77777777" w:rsidR="00726D87" w:rsidRDefault="00726D87"/>
        </w:tc>
      </w:tr>
      <w:tr w:rsidR="00726D87" w14:paraId="607CB64E" w14:textId="77777777" w:rsidTr="00960A0F">
        <w:tc>
          <w:tcPr>
            <w:tcW w:w="3092" w:type="dxa"/>
          </w:tcPr>
          <w:p w14:paraId="2D36A3B8" w14:textId="77777777" w:rsidR="00726D87" w:rsidRDefault="00726D87"/>
        </w:tc>
        <w:tc>
          <w:tcPr>
            <w:tcW w:w="3156" w:type="dxa"/>
          </w:tcPr>
          <w:p w14:paraId="243395D3" w14:textId="04E54C0E" w:rsidR="00726D87" w:rsidRPr="0016348A" w:rsidRDefault="00726D87">
            <w:pPr>
              <w:rPr>
                <w:b/>
              </w:rPr>
            </w:pPr>
          </w:p>
        </w:tc>
        <w:tc>
          <w:tcPr>
            <w:tcW w:w="3102" w:type="dxa"/>
          </w:tcPr>
          <w:p w14:paraId="6A077A2B" w14:textId="53C16360" w:rsidR="00726D87" w:rsidRDefault="00726D87"/>
          <w:p w14:paraId="1E273082" w14:textId="77777777" w:rsidR="00726D87" w:rsidRDefault="00726D87" w:rsidP="00960A0F"/>
        </w:tc>
      </w:tr>
    </w:tbl>
    <w:p w14:paraId="2B6AA854" w14:textId="77777777" w:rsidR="0016348A" w:rsidRDefault="0016348A"/>
    <w:sectPr w:rsidR="0016348A" w:rsidSect="00D4128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35AE" w14:textId="77777777" w:rsidR="008E0C48" w:rsidRDefault="008E0C48" w:rsidP="00D41288">
      <w:r>
        <w:separator/>
      </w:r>
    </w:p>
  </w:endnote>
  <w:endnote w:type="continuationSeparator" w:id="0">
    <w:p w14:paraId="4F720C80" w14:textId="77777777" w:rsidR="008E0C48" w:rsidRDefault="008E0C48" w:rsidP="00D4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7318" w14:textId="105B07C3" w:rsidR="00D25688" w:rsidRDefault="00D25688" w:rsidP="00D41288">
    <w:pPr>
      <w:pStyle w:val="Footer"/>
      <w:tabs>
        <w:tab w:val="clear" w:pos="8640"/>
        <w:tab w:val="right" w:pos="9180"/>
      </w:tabs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6BAD" w14:textId="77777777" w:rsidR="008E0C48" w:rsidRDefault="008E0C48" w:rsidP="00D41288">
      <w:r>
        <w:separator/>
      </w:r>
    </w:p>
  </w:footnote>
  <w:footnote w:type="continuationSeparator" w:id="0">
    <w:p w14:paraId="4C0AFB4B" w14:textId="77777777" w:rsidR="008E0C48" w:rsidRDefault="008E0C48" w:rsidP="00D41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C399" w14:textId="77777777" w:rsidR="00D25688" w:rsidRDefault="00D25688">
    <w:pPr>
      <w:pStyle w:val="Title"/>
    </w:pPr>
    <w:r>
      <w:t>THE CUPERTINO EDUCATIONAL ENDOWMENT FOUNDATION</w:t>
    </w:r>
  </w:p>
  <w:p w14:paraId="3D23AE4E" w14:textId="6355A6E0" w:rsidR="00D25688" w:rsidRDefault="00027683">
    <w:pPr>
      <w:pStyle w:val="Title"/>
    </w:pPr>
    <w:r>
      <w:t>20</w:t>
    </w:r>
    <w:r w:rsidR="00960A0F">
      <w:t>21</w:t>
    </w:r>
    <w:r>
      <w:t>-20</w:t>
    </w:r>
    <w:r w:rsidR="00960A0F">
      <w:t>22</w:t>
    </w:r>
    <w:r w:rsidR="00D25688">
      <w:t xml:space="preserve"> Patricia A. </w:t>
    </w:r>
    <w:proofErr w:type="spellStart"/>
    <w:r w:rsidR="00D25688">
      <w:t>Lamson</w:t>
    </w:r>
    <w:proofErr w:type="spellEnd"/>
    <w:r w:rsidR="00D25688">
      <w:t xml:space="preserve"> Endowment Fund</w:t>
    </w:r>
  </w:p>
  <w:p w14:paraId="1CE2CB7E" w14:textId="77777777" w:rsidR="00D25688" w:rsidRDefault="00D25688">
    <w:pPr>
      <w:pBdr>
        <w:top w:val="double" w:sz="4" w:space="4" w:color="auto"/>
        <w:left w:val="double" w:sz="4" w:space="4" w:color="auto"/>
        <w:bottom w:val="double" w:sz="4" w:space="4" w:color="auto"/>
        <w:right w:val="double" w:sz="4" w:space="4" w:color="auto"/>
      </w:pBdr>
      <w:jc w:val="center"/>
      <w:rPr>
        <w:b/>
        <w:color w:val="000000"/>
        <w:sz w:val="28"/>
      </w:rPr>
    </w:pPr>
    <w:r>
      <w:rPr>
        <w:b/>
        <w:color w:val="000000"/>
        <w:sz w:val="28"/>
      </w:rPr>
      <w:t>for Reading Literacy Scholarship</w:t>
    </w:r>
  </w:p>
  <w:p w14:paraId="43A55C7E" w14:textId="77777777" w:rsidR="00D25688" w:rsidRPr="00F135A3" w:rsidRDefault="00D25688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1812"/>
    <w:multiLevelType w:val="hybridMultilevel"/>
    <w:tmpl w:val="4E78E2A8"/>
    <w:lvl w:ilvl="0" w:tplc="522860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2617CF1"/>
    <w:multiLevelType w:val="hybridMultilevel"/>
    <w:tmpl w:val="46D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B7286"/>
    <w:multiLevelType w:val="hybridMultilevel"/>
    <w:tmpl w:val="8CDC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55012"/>
    <w:multiLevelType w:val="hybridMultilevel"/>
    <w:tmpl w:val="23FE2E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D86CDD"/>
    <w:multiLevelType w:val="hybridMultilevel"/>
    <w:tmpl w:val="AD5C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4255F"/>
    <w:multiLevelType w:val="hybridMultilevel"/>
    <w:tmpl w:val="14CC3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539D8"/>
    <w:multiLevelType w:val="hybridMultilevel"/>
    <w:tmpl w:val="3DFA2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88"/>
    <w:rsid w:val="00027683"/>
    <w:rsid w:val="00121B4E"/>
    <w:rsid w:val="0014488F"/>
    <w:rsid w:val="0014555A"/>
    <w:rsid w:val="0016348A"/>
    <w:rsid w:val="00167DB2"/>
    <w:rsid w:val="00184ACD"/>
    <w:rsid w:val="001E1EB2"/>
    <w:rsid w:val="00211335"/>
    <w:rsid w:val="002C5B8D"/>
    <w:rsid w:val="003C3ED7"/>
    <w:rsid w:val="003D43AB"/>
    <w:rsid w:val="003F0D2A"/>
    <w:rsid w:val="004A6F0D"/>
    <w:rsid w:val="0057026F"/>
    <w:rsid w:val="005C2EB0"/>
    <w:rsid w:val="005D5509"/>
    <w:rsid w:val="005F7F9A"/>
    <w:rsid w:val="00677899"/>
    <w:rsid w:val="006A4E61"/>
    <w:rsid w:val="007008B7"/>
    <w:rsid w:val="00726D87"/>
    <w:rsid w:val="007504E3"/>
    <w:rsid w:val="007B4CD8"/>
    <w:rsid w:val="00813987"/>
    <w:rsid w:val="00836FC8"/>
    <w:rsid w:val="008456CF"/>
    <w:rsid w:val="00887C9C"/>
    <w:rsid w:val="008E0C48"/>
    <w:rsid w:val="00920595"/>
    <w:rsid w:val="00960A0F"/>
    <w:rsid w:val="00A82442"/>
    <w:rsid w:val="00AC73C0"/>
    <w:rsid w:val="00B1614A"/>
    <w:rsid w:val="00B43F12"/>
    <w:rsid w:val="00B87647"/>
    <w:rsid w:val="00B9382B"/>
    <w:rsid w:val="00BE58F5"/>
    <w:rsid w:val="00BF4231"/>
    <w:rsid w:val="00C20205"/>
    <w:rsid w:val="00C30DD8"/>
    <w:rsid w:val="00CF5C11"/>
    <w:rsid w:val="00D058BE"/>
    <w:rsid w:val="00D25688"/>
    <w:rsid w:val="00D41288"/>
    <w:rsid w:val="00DB03F4"/>
    <w:rsid w:val="00DD0397"/>
    <w:rsid w:val="00E1128C"/>
    <w:rsid w:val="00E14D89"/>
    <w:rsid w:val="00F2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3A7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288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41288"/>
    <w:pPr>
      <w:tabs>
        <w:tab w:val="left" w:pos="900"/>
      </w:tabs>
      <w:ind w:left="900" w:hanging="180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D41288"/>
    <w:rPr>
      <w:rFonts w:ascii="Times" w:eastAsia="Times" w:hAnsi="Times" w:cs="Times New Roman"/>
      <w:color w:val="000000"/>
      <w:szCs w:val="20"/>
    </w:rPr>
  </w:style>
  <w:style w:type="paragraph" w:styleId="Header">
    <w:name w:val="header"/>
    <w:basedOn w:val="Normal"/>
    <w:link w:val="HeaderChar"/>
    <w:rsid w:val="00D412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1288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semiHidden/>
    <w:rsid w:val="00D41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41288"/>
    <w:rPr>
      <w:rFonts w:ascii="Times" w:eastAsia="Times" w:hAnsi="Times" w:cs="Times New Roman"/>
      <w:szCs w:val="20"/>
    </w:rPr>
  </w:style>
  <w:style w:type="paragraph" w:styleId="Title">
    <w:name w:val="Title"/>
    <w:basedOn w:val="Normal"/>
    <w:link w:val="TitleChar"/>
    <w:qFormat/>
    <w:rsid w:val="00D41288"/>
    <w:pPr>
      <w:pBdr>
        <w:top w:val="double" w:sz="4" w:space="4" w:color="auto"/>
        <w:left w:val="double" w:sz="4" w:space="4" w:color="auto"/>
        <w:bottom w:val="double" w:sz="4" w:space="4" w:color="auto"/>
        <w:right w:val="double" w:sz="4" w:space="4" w:color="auto"/>
      </w:pBdr>
      <w:jc w:val="center"/>
    </w:pPr>
    <w:rPr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D41288"/>
    <w:rPr>
      <w:rFonts w:ascii="Times" w:eastAsia="Times" w:hAnsi="Times" w:cs="Times New Roman"/>
      <w:b/>
      <w:color w:val="000000"/>
      <w:sz w:val="28"/>
      <w:szCs w:val="20"/>
    </w:rPr>
  </w:style>
  <w:style w:type="character" w:styleId="PageNumber">
    <w:name w:val="page number"/>
    <w:basedOn w:val="DefaultParagraphFont"/>
    <w:rsid w:val="00D41288"/>
  </w:style>
  <w:style w:type="table" w:styleId="TableGrid">
    <w:name w:val="Table Grid"/>
    <w:basedOn w:val="TableNormal"/>
    <w:uiPriority w:val="59"/>
    <w:rsid w:val="0016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4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488F"/>
    <w:pPr>
      <w:ind w:left="720"/>
      <w:contextualSpacing/>
    </w:pPr>
  </w:style>
  <w:style w:type="character" w:customStyle="1" w:styleId="a-declarative">
    <w:name w:val="a-declarative"/>
    <w:basedOn w:val="DefaultParagraphFont"/>
    <w:rsid w:val="00AC73C0"/>
  </w:style>
  <w:style w:type="character" w:styleId="FollowedHyperlink">
    <w:name w:val="FollowedHyperlink"/>
    <w:basedOn w:val="DefaultParagraphFont"/>
    <w:uiPriority w:val="99"/>
    <w:semiHidden/>
    <w:unhideWhenUsed/>
    <w:rsid w:val="00B938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ceefcar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99F0DB-FDE2-834C-84CA-6A5965D2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516</Words>
  <Characters>2996</Characters>
  <Application>Microsoft Office Word</Application>
  <DocSecurity>0</DocSecurity>
  <Lines>135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Cupertino Union School District</Company>
  <LinksUpToDate>false</LinksUpToDate>
  <CharactersWithSpaces>3493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Brian Block</cp:lastModifiedBy>
  <cp:revision>6</cp:revision>
  <dcterms:created xsi:type="dcterms:W3CDTF">2022-02-18T18:56:00Z</dcterms:created>
  <dcterms:modified xsi:type="dcterms:W3CDTF">2022-02-18T19:59:00Z</dcterms:modified>
  <cp:category/>
</cp:coreProperties>
</file>